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EA2" w:rsidRDefault="00F16BD7" w:rsidP="004D59E2">
      <w:pPr>
        <w:pStyle w:val="Default"/>
        <w:spacing w:after="60"/>
        <w:ind w:left="720" w:hanging="720"/>
        <w:rPr>
          <w:b/>
          <w:sz w:val="40"/>
          <w:szCs w:val="40"/>
        </w:rPr>
      </w:pPr>
      <w:r w:rsidRPr="008F0EA2">
        <w:rPr>
          <w:b/>
          <w:sz w:val="40"/>
          <w:szCs w:val="40"/>
        </w:rPr>
        <w:t>Assessment</w:t>
      </w:r>
      <w:r w:rsidR="00BF786B" w:rsidRPr="008F0EA2">
        <w:rPr>
          <w:b/>
          <w:sz w:val="40"/>
          <w:szCs w:val="40"/>
        </w:rPr>
        <w:t xml:space="preserve"> </w:t>
      </w:r>
    </w:p>
    <w:p w:rsidR="00C21AD4" w:rsidRPr="00901D35" w:rsidRDefault="00BF786B" w:rsidP="00C21AD4">
      <w:pPr>
        <w:pStyle w:val="Default"/>
        <w:rPr>
          <w:b/>
          <w:sz w:val="40"/>
          <w:szCs w:val="40"/>
        </w:rPr>
      </w:pPr>
      <w:r>
        <w:rPr>
          <w:b/>
        </w:rPr>
        <w:t xml:space="preserve">Unit </w:t>
      </w:r>
      <w:r w:rsidR="00C21AD4">
        <w:rPr>
          <w:b/>
        </w:rPr>
        <w:t>4</w:t>
      </w:r>
      <w:r>
        <w:rPr>
          <w:b/>
        </w:rPr>
        <w:t xml:space="preserve">: </w:t>
      </w:r>
      <w:r w:rsidR="00C21AD4" w:rsidRPr="00901D35">
        <w:rPr>
          <w:b/>
        </w:rPr>
        <w:t xml:space="preserve">Human Factors: HIT </w:t>
      </w:r>
      <w:r w:rsidR="00C21AD4">
        <w:rPr>
          <w:b/>
        </w:rPr>
        <w:t>D</w:t>
      </w:r>
      <w:r w:rsidR="00C21AD4" w:rsidRPr="00901D35">
        <w:rPr>
          <w:b/>
        </w:rPr>
        <w:t xml:space="preserve">esign and </w:t>
      </w:r>
      <w:r w:rsidR="00C21AD4">
        <w:rPr>
          <w:b/>
        </w:rPr>
        <w:t>C</w:t>
      </w:r>
      <w:r w:rsidR="00C21AD4" w:rsidRPr="00901D35">
        <w:rPr>
          <w:b/>
        </w:rPr>
        <w:t>omplexity</w:t>
      </w:r>
    </w:p>
    <w:p w:rsidR="004D59E2" w:rsidRPr="00C21AD4" w:rsidRDefault="004D59E2" w:rsidP="00163132">
      <w:pPr>
        <w:pStyle w:val="Default"/>
        <w:rPr>
          <w:b/>
        </w:rPr>
      </w:pPr>
    </w:p>
    <w:p w:rsidR="00C21AD4" w:rsidRDefault="00C21AD4" w:rsidP="00C21AD4">
      <w:pPr>
        <w:pStyle w:val="Default"/>
        <w:rPr>
          <w:color w:val="auto"/>
          <w:u w:val="single"/>
        </w:rPr>
      </w:pPr>
      <w:r w:rsidRPr="00744CEF">
        <w:rPr>
          <w:color w:val="auto"/>
          <w:u w:val="single"/>
        </w:rPr>
        <w:t>Quiz</w:t>
      </w:r>
    </w:p>
    <w:p w:rsidR="00C21AD4" w:rsidRPr="00C21AD4" w:rsidRDefault="00C21AD4" w:rsidP="00C21AD4">
      <w:pPr>
        <w:rPr>
          <w:rFonts w:ascii="Arial" w:hAnsi="Arial" w:cs="Arial"/>
          <w:sz w:val="24"/>
          <w:szCs w:val="24"/>
        </w:rPr>
      </w:pPr>
      <w:r w:rsidRPr="00C21AD4">
        <w:rPr>
          <w:rFonts w:ascii="Arial" w:hAnsi="Arial" w:cs="Arial"/>
          <w:sz w:val="24"/>
          <w:szCs w:val="24"/>
        </w:rPr>
        <w:t>Directions: Select the most appropriate answer.</w:t>
      </w:r>
    </w:p>
    <w:p w:rsidR="00C21AD4" w:rsidRPr="00A334AD" w:rsidRDefault="00C21AD4" w:rsidP="00C21AD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 factors is the study of interactions of humans and other elements of a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system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</w:t>
      </w:r>
    </w:p>
    <w:p w:rsidR="00C21AD4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1AD4" w:rsidRPr="00A334AD" w:rsidRDefault="00C21AD4" w:rsidP="00C21AD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name for the science of human factors is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Performance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Ergonomics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Reliability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Teamwork</w:t>
      </w:r>
    </w:p>
    <w:p w:rsidR="00C21AD4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1AD4" w:rsidRPr="00A334AD" w:rsidRDefault="00C21AD4" w:rsidP="00C21AD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Cognitive ergonomics is concerned with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 anatomy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activity</w:t>
      </w:r>
    </w:p>
    <w:p w:rsidR="00C21AD4" w:rsidRPr="00983297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Movement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Memory</w:t>
      </w:r>
    </w:p>
    <w:p w:rsidR="00C21AD4" w:rsidRDefault="00C21AD4" w:rsidP="00C21AD4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C21AD4" w:rsidRPr="00A334AD" w:rsidRDefault="00C21AD4" w:rsidP="00C21AD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is relevant to physical ergonomics 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workload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Decision-making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Workplace layout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Teamwork</w:t>
      </w:r>
    </w:p>
    <w:p w:rsidR="00C21AD4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1AD4" w:rsidRPr="00A334AD" w:rsidRDefault="00C21AD4" w:rsidP="00C21AD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is a relevant to organizational ergonomics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workload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Teamwork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Decision-making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</w:t>
      </w:r>
    </w:p>
    <w:p w:rsidR="00C21AD4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1AD4" w:rsidRPr="00A334AD" w:rsidRDefault="00C21AD4" w:rsidP="00C21AD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“person approach” to error 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Blames the individual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Blames the system</w:t>
      </w:r>
    </w:p>
    <w:p w:rsidR="00C21AD4" w:rsidRPr="00983297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blame-free</w:t>
      </w:r>
    </w:p>
    <w:p w:rsidR="00C21AD4" w:rsidRPr="00A334AD" w:rsidRDefault="00C21AD4" w:rsidP="00C21AD4">
      <w:pPr>
        <w:pStyle w:val="ListParagraph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Blames the interaction of the individual with the system</w:t>
      </w: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Pr="009A6667" w:rsidRDefault="00C21AD4" w:rsidP="00C21AD4">
      <w:pPr>
        <w:pStyle w:val="Default"/>
      </w:pPr>
      <w:r w:rsidRPr="009A6667">
        <w:lastRenderedPageBreak/>
        <w:t xml:space="preserve">Indicate whether </w:t>
      </w:r>
      <w:r>
        <w:t>each</w:t>
      </w:r>
      <w:r w:rsidRPr="009A6667">
        <w:t xml:space="preserve"> statement is </w:t>
      </w:r>
      <w:proofErr w:type="gramStart"/>
      <w:r w:rsidRPr="009A6667">
        <w:t>True</w:t>
      </w:r>
      <w:proofErr w:type="gramEnd"/>
      <w:r w:rsidRPr="009A6667">
        <w:t xml:space="preserve"> or False.</w:t>
      </w:r>
    </w:p>
    <w:p w:rsidR="00C21AD4" w:rsidRDefault="00C21AD4" w:rsidP="00C21AD4">
      <w:pPr>
        <w:pStyle w:val="Default"/>
      </w:pPr>
    </w:p>
    <w:p w:rsidR="00C21AD4" w:rsidRPr="00A334AD" w:rsidRDefault="00C21AD4" w:rsidP="00C21AD4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same set of circumstances can provoke similar errors, regardless of the people involved.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D45F7">
        <w:rPr>
          <w:rFonts w:ascii="Arial" w:hAnsi="Arial" w:cs="Arial"/>
          <w:sz w:val="24"/>
          <w:szCs w:val="24"/>
        </w:rPr>
        <w:t>True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D45F7">
        <w:rPr>
          <w:rFonts w:ascii="Arial" w:hAnsi="Arial" w:cs="Arial"/>
          <w:sz w:val="24"/>
          <w:szCs w:val="24"/>
        </w:rPr>
        <w:t>False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1AD4" w:rsidRPr="003D45F7" w:rsidRDefault="00C21AD4" w:rsidP="00C21AD4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 failures occur at the blunt end and are removed from the direct control of the operator</w:t>
      </w:r>
      <w:r w:rsidRPr="003D45F7">
        <w:rPr>
          <w:rFonts w:ascii="Arial" w:hAnsi="Arial" w:cs="Arial"/>
          <w:sz w:val="24"/>
          <w:szCs w:val="24"/>
        </w:rPr>
        <w:t>.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D45F7">
        <w:rPr>
          <w:rFonts w:ascii="Arial" w:hAnsi="Arial" w:cs="Arial"/>
          <w:sz w:val="24"/>
          <w:szCs w:val="24"/>
        </w:rPr>
        <w:t>True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D45F7">
        <w:rPr>
          <w:rFonts w:ascii="Arial" w:hAnsi="Arial" w:cs="Arial"/>
          <w:sz w:val="24"/>
          <w:szCs w:val="24"/>
        </w:rPr>
        <w:t>False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1AD4" w:rsidRPr="00C21AD4" w:rsidRDefault="00C21AD4" w:rsidP="00C21AD4">
      <w:pPr>
        <w:pStyle w:val="ListParagraph"/>
        <w:numPr>
          <w:ilvl w:val="0"/>
          <w:numId w:val="11"/>
        </w:numPr>
        <w:spacing w:after="0" w:line="240" w:lineRule="auto"/>
        <w:ind w:left="634" w:hanging="27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example of a latent error is a design flaw caused the breaks to fail, the driver </w:t>
      </w:r>
      <w:r w:rsidRPr="00C21AD4">
        <w:rPr>
          <w:rFonts w:ascii="Arial" w:hAnsi="Arial" w:cs="Arial"/>
          <w:sz w:val="24"/>
          <w:szCs w:val="24"/>
        </w:rPr>
        <w:t>to lose control of the vehicle, and the vehicle to crash.</w:t>
      </w:r>
    </w:p>
    <w:p w:rsidR="00C21AD4" w:rsidRPr="00C21AD4" w:rsidRDefault="00C21AD4" w:rsidP="00C21AD4">
      <w:pPr>
        <w:spacing w:after="0"/>
        <w:ind w:left="810" w:hanging="90"/>
        <w:rPr>
          <w:rFonts w:ascii="Arial" w:hAnsi="Arial" w:cs="Arial"/>
          <w:sz w:val="24"/>
          <w:szCs w:val="24"/>
        </w:rPr>
      </w:pPr>
      <w:r w:rsidRPr="00C21AD4">
        <w:rPr>
          <w:rFonts w:ascii="Arial" w:hAnsi="Arial" w:cs="Arial"/>
          <w:sz w:val="24"/>
          <w:szCs w:val="24"/>
        </w:rPr>
        <w:t>True</w:t>
      </w:r>
    </w:p>
    <w:p w:rsidR="00C21AD4" w:rsidRPr="00C21AD4" w:rsidRDefault="00C21AD4" w:rsidP="00C21AD4">
      <w:pPr>
        <w:spacing w:after="0"/>
        <w:ind w:left="810" w:hanging="90"/>
        <w:rPr>
          <w:rFonts w:ascii="Arial" w:hAnsi="Arial" w:cs="Arial"/>
          <w:sz w:val="24"/>
          <w:szCs w:val="24"/>
        </w:rPr>
      </w:pPr>
      <w:r w:rsidRPr="00C21AD4">
        <w:rPr>
          <w:rFonts w:ascii="Arial" w:hAnsi="Arial" w:cs="Arial"/>
          <w:sz w:val="24"/>
          <w:szCs w:val="24"/>
        </w:rPr>
        <w:t>False</w:t>
      </w:r>
    </w:p>
    <w:p w:rsidR="00C21AD4" w:rsidRDefault="00C21AD4" w:rsidP="00C21AD4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C21AD4" w:rsidRPr="00A334AD" w:rsidRDefault="00C21AD4" w:rsidP="00C21AD4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3D45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SEIPPS model is a model of work system design for patient safety.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D45F7">
        <w:rPr>
          <w:rFonts w:ascii="Arial" w:hAnsi="Arial" w:cs="Arial"/>
          <w:sz w:val="24"/>
          <w:szCs w:val="24"/>
        </w:rPr>
        <w:t>True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D45F7">
        <w:rPr>
          <w:rFonts w:ascii="Arial" w:hAnsi="Arial" w:cs="Arial"/>
          <w:sz w:val="24"/>
          <w:szCs w:val="24"/>
        </w:rPr>
        <w:t>False</w:t>
      </w: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rPr>
          <w:rFonts w:ascii="Arial" w:hAnsi="Arial" w:cs="Arial"/>
          <w:b/>
        </w:rPr>
      </w:pPr>
    </w:p>
    <w:p w:rsidR="00C21AD4" w:rsidRDefault="00C21AD4" w:rsidP="00C21AD4">
      <w:pPr>
        <w:pStyle w:val="Default"/>
        <w:rPr>
          <w:color w:val="auto"/>
          <w:u w:val="single"/>
        </w:rPr>
      </w:pPr>
      <w:r>
        <w:rPr>
          <w:color w:val="auto"/>
          <w:u w:val="single"/>
        </w:rPr>
        <w:lastRenderedPageBreak/>
        <w:t xml:space="preserve">Unit 4 </w:t>
      </w:r>
      <w:r w:rsidRPr="00744CEF">
        <w:rPr>
          <w:color w:val="auto"/>
          <w:u w:val="single"/>
        </w:rPr>
        <w:t>Quiz</w:t>
      </w:r>
      <w:r>
        <w:rPr>
          <w:color w:val="auto"/>
          <w:u w:val="single"/>
        </w:rPr>
        <w:t xml:space="preserve"> Answers</w:t>
      </w:r>
    </w:p>
    <w:p w:rsidR="00C21AD4" w:rsidRPr="00A334AD" w:rsidRDefault="00C21AD4" w:rsidP="00C21AD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 factors is the study of interactions of humans and other elements of a</w:t>
      </w:r>
    </w:p>
    <w:p w:rsidR="00C21AD4" w:rsidRPr="004A7732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color w:val="C0504D" w:themeColor="accent2"/>
          <w:sz w:val="24"/>
          <w:szCs w:val="24"/>
        </w:rPr>
      </w:pPr>
      <w:r w:rsidRPr="004A7732">
        <w:rPr>
          <w:rFonts w:ascii="Arial" w:hAnsi="Arial" w:cs="Arial"/>
          <w:color w:val="C0504D" w:themeColor="accent2"/>
          <w:sz w:val="24"/>
          <w:szCs w:val="24"/>
        </w:rPr>
        <w:t>system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</w:t>
      </w:r>
    </w:p>
    <w:p w:rsidR="00C21AD4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1AD4" w:rsidRPr="00A334AD" w:rsidRDefault="00C21AD4" w:rsidP="00C21AD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Another name for the science of human factors is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Performance</w:t>
      </w:r>
    </w:p>
    <w:p w:rsidR="00C21AD4" w:rsidRPr="004A7732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color w:val="C0504D" w:themeColor="accent2"/>
          <w:sz w:val="24"/>
          <w:szCs w:val="24"/>
        </w:rPr>
      </w:pPr>
      <w:r w:rsidRPr="004A7732">
        <w:rPr>
          <w:rFonts w:ascii="Arial" w:hAnsi="Arial" w:cs="Arial"/>
          <w:color w:val="C0504D" w:themeColor="accent2"/>
          <w:sz w:val="24"/>
          <w:szCs w:val="24"/>
        </w:rPr>
        <w:t>Ergonomics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Reliability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Teamwork</w:t>
      </w:r>
    </w:p>
    <w:p w:rsidR="00C21AD4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1AD4" w:rsidRPr="00A334AD" w:rsidRDefault="00C21AD4" w:rsidP="00C21AD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Cognitive ergonomics is concerned with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 anatomy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Physical activity</w:t>
      </w:r>
    </w:p>
    <w:p w:rsidR="00C21AD4" w:rsidRPr="00983297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Movement</w:t>
      </w:r>
    </w:p>
    <w:p w:rsidR="00C21AD4" w:rsidRPr="004A7732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color w:val="C0504D" w:themeColor="accent2"/>
          <w:sz w:val="24"/>
          <w:szCs w:val="24"/>
        </w:rPr>
      </w:pPr>
      <w:r w:rsidRPr="004A7732">
        <w:rPr>
          <w:rFonts w:ascii="Arial" w:hAnsi="Arial" w:cs="Arial"/>
          <w:color w:val="C0504D" w:themeColor="accent2"/>
          <w:sz w:val="24"/>
          <w:szCs w:val="24"/>
        </w:rPr>
        <w:t>Memory</w:t>
      </w:r>
    </w:p>
    <w:p w:rsidR="00C21AD4" w:rsidRDefault="00C21AD4" w:rsidP="00C21AD4">
      <w:pPr>
        <w:pStyle w:val="ListParagraph"/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</w:p>
    <w:p w:rsidR="00C21AD4" w:rsidRPr="00A334AD" w:rsidRDefault="00C21AD4" w:rsidP="00C21AD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following is relevant to physical ergonomics 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workload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Decision-making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4A7732">
        <w:rPr>
          <w:rFonts w:ascii="Arial" w:hAnsi="Arial" w:cs="Arial"/>
          <w:color w:val="C0504D" w:themeColor="accent2"/>
          <w:sz w:val="24"/>
          <w:szCs w:val="24"/>
        </w:rPr>
        <w:t>Workplace layou</w:t>
      </w:r>
      <w:r>
        <w:rPr>
          <w:rFonts w:ascii="Arial" w:hAnsi="Arial" w:cs="Arial"/>
          <w:sz w:val="24"/>
          <w:szCs w:val="24"/>
        </w:rPr>
        <w:t>t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Teamwork</w:t>
      </w:r>
    </w:p>
    <w:p w:rsidR="00C21AD4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1AD4" w:rsidRPr="00A334AD" w:rsidRDefault="00C21AD4" w:rsidP="00C21AD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is a relevant to organizational ergonomics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Mental workload</w:t>
      </w:r>
    </w:p>
    <w:p w:rsidR="00C21AD4" w:rsidRPr="004A7732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color w:val="C0504D" w:themeColor="accent2"/>
          <w:sz w:val="24"/>
          <w:szCs w:val="24"/>
        </w:rPr>
      </w:pPr>
      <w:r w:rsidRPr="004A7732">
        <w:rPr>
          <w:rFonts w:ascii="Arial" w:hAnsi="Arial" w:cs="Arial"/>
          <w:color w:val="C0504D" w:themeColor="accent2"/>
          <w:sz w:val="24"/>
          <w:szCs w:val="24"/>
        </w:rPr>
        <w:t>Teamwork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Decision-making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Training</w:t>
      </w:r>
    </w:p>
    <w:p w:rsidR="00C21AD4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1AD4" w:rsidRPr="00A334AD" w:rsidRDefault="00C21AD4" w:rsidP="00C21AD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“person approach” to error </w:t>
      </w:r>
    </w:p>
    <w:p w:rsidR="00C21AD4" w:rsidRPr="004A7732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color w:val="C0504D" w:themeColor="accent2"/>
          <w:sz w:val="24"/>
          <w:szCs w:val="24"/>
        </w:rPr>
      </w:pPr>
      <w:r w:rsidRPr="004A7732">
        <w:rPr>
          <w:rFonts w:ascii="Arial" w:hAnsi="Arial" w:cs="Arial"/>
          <w:color w:val="C0504D" w:themeColor="accent2"/>
          <w:sz w:val="24"/>
          <w:szCs w:val="24"/>
        </w:rPr>
        <w:t>Blames the individual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Blames the system</w:t>
      </w:r>
    </w:p>
    <w:p w:rsidR="00C21AD4" w:rsidRPr="00983297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blame-free</w:t>
      </w:r>
    </w:p>
    <w:p w:rsidR="00C21AD4" w:rsidRPr="00A334AD" w:rsidRDefault="00C21AD4" w:rsidP="00C21AD4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Blames the interaction of the individual with the system</w:t>
      </w:r>
    </w:p>
    <w:p w:rsidR="00C21AD4" w:rsidRDefault="00C21AD4" w:rsidP="00C21AD4">
      <w:pPr>
        <w:pStyle w:val="Default"/>
      </w:pPr>
    </w:p>
    <w:p w:rsidR="00C21AD4" w:rsidRPr="009A6667" w:rsidRDefault="00C21AD4" w:rsidP="00C21AD4">
      <w:pPr>
        <w:pStyle w:val="Default"/>
      </w:pPr>
      <w:r w:rsidRPr="009A6667">
        <w:t xml:space="preserve">Indicate whether </w:t>
      </w:r>
      <w:r>
        <w:t>each</w:t>
      </w:r>
      <w:r w:rsidRPr="009A6667">
        <w:t xml:space="preserve"> statement is </w:t>
      </w:r>
      <w:proofErr w:type="gramStart"/>
      <w:r w:rsidRPr="009A6667">
        <w:t>True</w:t>
      </w:r>
      <w:proofErr w:type="gramEnd"/>
      <w:r w:rsidRPr="009A6667">
        <w:t xml:space="preserve"> or False.</w:t>
      </w:r>
    </w:p>
    <w:p w:rsidR="00C21AD4" w:rsidRDefault="00C21AD4" w:rsidP="00C21AD4">
      <w:pPr>
        <w:pStyle w:val="Default"/>
      </w:pPr>
    </w:p>
    <w:p w:rsidR="00C21AD4" w:rsidRPr="00A334AD" w:rsidRDefault="00C21AD4" w:rsidP="00C21AD4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same set of circumstances can provoke similar errors, regardless of the people involved.</w:t>
      </w:r>
    </w:p>
    <w:p w:rsidR="00C21AD4" w:rsidRPr="004A7732" w:rsidRDefault="00C21AD4" w:rsidP="00C21AD4">
      <w:pPr>
        <w:pStyle w:val="ListParagraph"/>
        <w:spacing w:after="0" w:line="240" w:lineRule="auto"/>
        <w:rPr>
          <w:rFonts w:ascii="Arial" w:hAnsi="Arial" w:cs="Arial"/>
          <w:color w:val="C0504D" w:themeColor="accent2"/>
          <w:sz w:val="24"/>
          <w:szCs w:val="24"/>
        </w:rPr>
      </w:pPr>
      <w:r w:rsidRPr="004A7732">
        <w:rPr>
          <w:rFonts w:ascii="Arial" w:hAnsi="Arial" w:cs="Arial"/>
          <w:color w:val="C0504D" w:themeColor="accent2"/>
          <w:sz w:val="24"/>
          <w:szCs w:val="24"/>
        </w:rPr>
        <w:t>True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D45F7">
        <w:rPr>
          <w:rFonts w:ascii="Arial" w:hAnsi="Arial" w:cs="Arial"/>
          <w:sz w:val="24"/>
          <w:szCs w:val="24"/>
        </w:rPr>
        <w:t>False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1AD4" w:rsidRPr="003D45F7" w:rsidRDefault="00C21AD4" w:rsidP="00C21AD4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Active failures occur at the blunt end and are removed from the direct control of the operator</w:t>
      </w:r>
      <w:r w:rsidRPr="003D45F7">
        <w:rPr>
          <w:rFonts w:ascii="Arial" w:hAnsi="Arial" w:cs="Arial"/>
          <w:sz w:val="24"/>
          <w:szCs w:val="24"/>
        </w:rPr>
        <w:t>.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D45F7">
        <w:rPr>
          <w:rFonts w:ascii="Arial" w:hAnsi="Arial" w:cs="Arial"/>
          <w:sz w:val="24"/>
          <w:szCs w:val="24"/>
        </w:rPr>
        <w:t>True</w:t>
      </w:r>
    </w:p>
    <w:p w:rsidR="00C21AD4" w:rsidRPr="004A7732" w:rsidRDefault="00C21AD4" w:rsidP="00C21AD4">
      <w:pPr>
        <w:pStyle w:val="ListParagraph"/>
        <w:spacing w:after="0" w:line="240" w:lineRule="auto"/>
        <w:rPr>
          <w:rFonts w:ascii="Arial" w:hAnsi="Arial" w:cs="Arial"/>
          <w:color w:val="C0504D" w:themeColor="accent2"/>
          <w:sz w:val="24"/>
          <w:szCs w:val="24"/>
        </w:rPr>
      </w:pPr>
      <w:r w:rsidRPr="004A7732">
        <w:rPr>
          <w:rFonts w:ascii="Arial" w:hAnsi="Arial" w:cs="Arial"/>
          <w:color w:val="C0504D" w:themeColor="accent2"/>
          <w:sz w:val="24"/>
          <w:szCs w:val="24"/>
        </w:rPr>
        <w:lastRenderedPageBreak/>
        <w:t>False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C21AD4" w:rsidRPr="00C21AD4" w:rsidRDefault="00C21AD4" w:rsidP="00C21AD4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example of a latent error is a design flaw caused the breaks to fail, the driver </w:t>
      </w:r>
      <w:r w:rsidRPr="00C21AD4">
        <w:rPr>
          <w:rFonts w:ascii="Arial" w:hAnsi="Arial" w:cs="Arial"/>
          <w:sz w:val="24"/>
          <w:szCs w:val="24"/>
        </w:rPr>
        <w:t>to lose control of the vehicle, and the vehicle to crash.</w:t>
      </w:r>
    </w:p>
    <w:p w:rsidR="00C21AD4" w:rsidRPr="00C21AD4" w:rsidRDefault="00C21AD4" w:rsidP="00C21AD4">
      <w:pPr>
        <w:spacing w:after="0" w:line="240" w:lineRule="auto"/>
        <w:ind w:left="810" w:hanging="90"/>
        <w:rPr>
          <w:rFonts w:ascii="Arial" w:hAnsi="Arial" w:cs="Arial"/>
          <w:color w:val="C0504D" w:themeColor="accent2"/>
          <w:sz w:val="24"/>
          <w:szCs w:val="24"/>
        </w:rPr>
      </w:pPr>
      <w:r w:rsidRPr="00C21AD4">
        <w:rPr>
          <w:rFonts w:ascii="Arial" w:hAnsi="Arial" w:cs="Arial"/>
          <w:color w:val="C0504D" w:themeColor="accent2"/>
          <w:sz w:val="24"/>
          <w:szCs w:val="24"/>
        </w:rPr>
        <w:t>True</w:t>
      </w:r>
    </w:p>
    <w:p w:rsidR="00C21AD4" w:rsidRPr="00C21AD4" w:rsidRDefault="00C21AD4" w:rsidP="00C21AD4">
      <w:pPr>
        <w:spacing w:after="0" w:line="240" w:lineRule="auto"/>
        <w:ind w:left="810" w:hanging="90"/>
        <w:rPr>
          <w:rFonts w:ascii="Arial" w:hAnsi="Arial" w:cs="Arial"/>
          <w:sz w:val="24"/>
          <w:szCs w:val="24"/>
        </w:rPr>
      </w:pPr>
      <w:r w:rsidRPr="00C21AD4">
        <w:rPr>
          <w:rFonts w:ascii="Arial" w:hAnsi="Arial" w:cs="Arial"/>
          <w:sz w:val="24"/>
          <w:szCs w:val="24"/>
        </w:rPr>
        <w:t>False</w:t>
      </w:r>
    </w:p>
    <w:p w:rsidR="00C21AD4" w:rsidRPr="003D45F7" w:rsidRDefault="00C21AD4" w:rsidP="00C21AD4">
      <w:pPr>
        <w:rPr>
          <w:rFonts w:ascii="Arial" w:hAnsi="Arial" w:cs="Arial"/>
        </w:rPr>
      </w:pPr>
    </w:p>
    <w:p w:rsidR="00C21AD4" w:rsidRPr="00A334AD" w:rsidRDefault="00C21AD4" w:rsidP="00C21AD4">
      <w:pPr>
        <w:pStyle w:val="ListParagraph"/>
        <w:numPr>
          <w:ilvl w:val="0"/>
          <w:numId w:val="11"/>
        </w:numPr>
        <w:spacing w:after="0" w:line="240" w:lineRule="auto"/>
        <w:ind w:left="720"/>
        <w:contextualSpacing w:val="0"/>
        <w:rPr>
          <w:rFonts w:ascii="Arial" w:hAnsi="Arial" w:cs="Arial"/>
          <w:sz w:val="24"/>
          <w:szCs w:val="24"/>
        </w:rPr>
      </w:pPr>
      <w:r w:rsidRPr="003D45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SEIPPS model is a model of work system design for patient safety.</w:t>
      </w:r>
    </w:p>
    <w:p w:rsidR="00C21AD4" w:rsidRPr="004A7732" w:rsidRDefault="00C21AD4" w:rsidP="00C21AD4">
      <w:pPr>
        <w:pStyle w:val="ListParagraph"/>
        <w:spacing w:after="0" w:line="240" w:lineRule="auto"/>
        <w:rPr>
          <w:rFonts w:ascii="Arial" w:hAnsi="Arial" w:cs="Arial"/>
          <w:color w:val="C0504D" w:themeColor="accent2"/>
          <w:sz w:val="24"/>
          <w:szCs w:val="24"/>
        </w:rPr>
      </w:pPr>
      <w:r w:rsidRPr="004A7732">
        <w:rPr>
          <w:rFonts w:ascii="Arial" w:hAnsi="Arial" w:cs="Arial"/>
          <w:color w:val="C0504D" w:themeColor="accent2"/>
          <w:sz w:val="24"/>
          <w:szCs w:val="24"/>
        </w:rPr>
        <w:t>True</w:t>
      </w:r>
    </w:p>
    <w:p w:rsidR="00C21AD4" w:rsidRPr="003D45F7" w:rsidRDefault="00C21AD4" w:rsidP="00C21AD4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3D45F7">
        <w:rPr>
          <w:rFonts w:ascii="Arial" w:hAnsi="Arial" w:cs="Arial"/>
          <w:sz w:val="24"/>
          <w:szCs w:val="24"/>
        </w:rPr>
        <w:t>False</w:t>
      </w:r>
    </w:p>
    <w:p w:rsidR="006914B8" w:rsidRPr="004D59E2" w:rsidRDefault="006914B8" w:rsidP="00C21AD4">
      <w:pPr>
        <w:pStyle w:val="Default"/>
      </w:pPr>
    </w:p>
    <w:sectPr w:rsidR="006914B8" w:rsidRPr="004D59E2" w:rsidSect="00FC6CBA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D7" w:rsidRDefault="00F16BD7" w:rsidP="00BF786B">
      <w:pPr>
        <w:spacing w:after="0" w:line="240" w:lineRule="auto"/>
      </w:pPr>
      <w:r>
        <w:separator/>
      </w:r>
    </w:p>
  </w:endnote>
  <w:endnote w:type="continuationSeparator" w:id="0">
    <w:p w:rsidR="00F16BD7" w:rsidRDefault="00F16BD7" w:rsidP="00BF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D7" w:rsidRPr="00BF786B" w:rsidRDefault="00F16BD7">
    <w:pPr>
      <w:pStyle w:val="Footer"/>
      <w:rPr>
        <w:rFonts w:ascii="Arial" w:hAnsi="Arial" w:cs="Arial"/>
      </w:rPr>
    </w:pPr>
    <w:r>
      <w:rPr>
        <w:rFonts w:ascii="Arial" w:hAnsi="Arial" w:cs="Arial"/>
      </w:rPr>
      <w:t>Component # 1</w:t>
    </w:r>
    <w:r w:rsidR="00286C17">
      <w:rPr>
        <w:rFonts w:ascii="Arial" w:hAnsi="Arial" w:cs="Arial"/>
      </w:rPr>
      <w:t>2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35245F">
      <w:rPr>
        <w:rFonts w:ascii="Arial" w:hAnsi="Arial" w:cs="Arial"/>
      </w:rPr>
      <w:t>comp1</w:t>
    </w:r>
    <w:r w:rsidR="00286C17">
      <w:rPr>
        <w:rFonts w:ascii="Arial" w:hAnsi="Arial" w:cs="Arial"/>
      </w:rPr>
      <w:t>2</w:t>
    </w:r>
    <w:r w:rsidR="0035245F">
      <w:rPr>
        <w:rFonts w:ascii="Arial" w:hAnsi="Arial" w:cs="Arial"/>
      </w:rPr>
      <w:t>_unit</w:t>
    </w:r>
    <w:r w:rsidR="00C21AD4">
      <w:rPr>
        <w:rFonts w:ascii="Arial" w:hAnsi="Arial" w:cs="Arial"/>
      </w:rPr>
      <w:t>4</w:t>
    </w:r>
    <w:r w:rsidR="0035245F">
      <w:rPr>
        <w:rFonts w:ascii="Arial" w:hAnsi="Arial" w:cs="Arial"/>
      </w:rPr>
      <w:t>_assessment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D7" w:rsidRDefault="00F16BD7" w:rsidP="00BF786B">
      <w:pPr>
        <w:spacing w:after="0" w:line="240" w:lineRule="auto"/>
      </w:pPr>
      <w:r>
        <w:separator/>
      </w:r>
    </w:p>
  </w:footnote>
  <w:footnote w:type="continuationSeparator" w:id="0">
    <w:p w:rsidR="00F16BD7" w:rsidRDefault="00F16BD7" w:rsidP="00BF7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15A"/>
    <w:multiLevelType w:val="hybridMultilevel"/>
    <w:tmpl w:val="81F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3A04"/>
    <w:multiLevelType w:val="hybridMultilevel"/>
    <w:tmpl w:val="8F38D078"/>
    <w:lvl w:ilvl="0" w:tplc="429A95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924D0"/>
    <w:multiLevelType w:val="hybridMultilevel"/>
    <w:tmpl w:val="81F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6CE6"/>
    <w:multiLevelType w:val="hybridMultilevel"/>
    <w:tmpl w:val="8F38D078"/>
    <w:lvl w:ilvl="0" w:tplc="429A95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84D0B"/>
    <w:multiLevelType w:val="hybridMultilevel"/>
    <w:tmpl w:val="81F06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E1F84"/>
    <w:multiLevelType w:val="hybridMultilevel"/>
    <w:tmpl w:val="760E918E"/>
    <w:lvl w:ilvl="0" w:tplc="40E86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46B4B"/>
    <w:multiLevelType w:val="hybridMultilevel"/>
    <w:tmpl w:val="C1D8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40E2E"/>
    <w:multiLevelType w:val="hybridMultilevel"/>
    <w:tmpl w:val="B8D43FE2"/>
    <w:lvl w:ilvl="0" w:tplc="2154E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414AB2"/>
    <w:multiLevelType w:val="hybridMultilevel"/>
    <w:tmpl w:val="B5BED110"/>
    <w:lvl w:ilvl="0" w:tplc="CADE4A52">
      <w:start w:val="7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F3A8B"/>
    <w:multiLevelType w:val="hybridMultilevel"/>
    <w:tmpl w:val="8F38D078"/>
    <w:lvl w:ilvl="0" w:tplc="429A954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32424"/>
    <w:multiLevelType w:val="hybridMultilevel"/>
    <w:tmpl w:val="7FA663DE"/>
    <w:lvl w:ilvl="0" w:tplc="3B0A4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8C386A"/>
    <w:multiLevelType w:val="hybridMultilevel"/>
    <w:tmpl w:val="2E6684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9"/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710"/>
    <w:rsid w:val="000B1264"/>
    <w:rsid w:val="00123710"/>
    <w:rsid w:val="00163132"/>
    <w:rsid w:val="001C7A63"/>
    <w:rsid w:val="002330A0"/>
    <w:rsid w:val="00286C17"/>
    <w:rsid w:val="0035245F"/>
    <w:rsid w:val="00426704"/>
    <w:rsid w:val="004D59E2"/>
    <w:rsid w:val="004F1571"/>
    <w:rsid w:val="00550CEE"/>
    <w:rsid w:val="005A4870"/>
    <w:rsid w:val="00636641"/>
    <w:rsid w:val="006914B8"/>
    <w:rsid w:val="00750255"/>
    <w:rsid w:val="00760A18"/>
    <w:rsid w:val="007B4970"/>
    <w:rsid w:val="008F0EA2"/>
    <w:rsid w:val="00951E19"/>
    <w:rsid w:val="009A1531"/>
    <w:rsid w:val="009F7F0F"/>
    <w:rsid w:val="00AC7754"/>
    <w:rsid w:val="00BF786B"/>
    <w:rsid w:val="00C21AD4"/>
    <w:rsid w:val="00D10696"/>
    <w:rsid w:val="00DD1051"/>
    <w:rsid w:val="00DE5662"/>
    <w:rsid w:val="00E16813"/>
    <w:rsid w:val="00E23E89"/>
    <w:rsid w:val="00E755D8"/>
    <w:rsid w:val="00EA411E"/>
    <w:rsid w:val="00F16BD7"/>
    <w:rsid w:val="00FA223F"/>
    <w:rsid w:val="00FC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CE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F78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786B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BF78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786B"/>
    <w:rPr>
      <w:sz w:val="22"/>
      <w:szCs w:val="22"/>
    </w:rPr>
  </w:style>
  <w:style w:type="table" w:styleId="TableGrid">
    <w:name w:val="Table Grid"/>
    <w:basedOn w:val="TableNormal"/>
    <w:uiPriority w:val="59"/>
    <w:rsid w:val="004D59E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D59E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Johns Hopkins University School of Nursing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1</dc:creator>
  <cp:lastModifiedBy>kescoba3</cp:lastModifiedBy>
  <cp:revision>2</cp:revision>
  <cp:lastPrinted>2010-07-06T18:23:00Z</cp:lastPrinted>
  <dcterms:created xsi:type="dcterms:W3CDTF">2010-08-02T17:35:00Z</dcterms:created>
  <dcterms:modified xsi:type="dcterms:W3CDTF">2010-08-02T17:35:00Z</dcterms:modified>
</cp:coreProperties>
</file>